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Дело № 5-</w:t>
      </w:r>
      <w:r>
        <w:rPr>
          <w:rFonts w:ascii="Times New Roman" w:eastAsia="Times New Roman" w:hAnsi="Times New Roman" w:cs="Times New Roman"/>
          <w:sz w:val="27"/>
          <w:szCs w:val="27"/>
        </w:rPr>
        <w:t>988</w:t>
      </w:r>
      <w:r>
        <w:rPr>
          <w:rFonts w:ascii="Times New Roman" w:eastAsia="Times New Roman" w:hAnsi="Times New Roman" w:cs="Times New Roman"/>
          <w:sz w:val="27"/>
          <w:szCs w:val="27"/>
        </w:rPr>
        <w:t>-2612/2026</w:t>
      </w:r>
    </w:p>
    <w:p>
      <w:pPr>
        <w:spacing w:before="0" w:after="0"/>
        <w:ind w:firstLine="567"/>
        <w:jc w:val="right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86</w:t>
      </w:r>
      <w:r>
        <w:rPr>
          <w:rFonts w:ascii="Times New Roman" w:eastAsia="Times New Roman" w:hAnsi="Times New Roman" w:cs="Times New Roman"/>
          <w:sz w:val="27"/>
          <w:szCs w:val="27"/>
        </w:rPr>
        <w:t>MS</w:t>
      </w:r>
      <w:r>
        <w:rPr>
          <w:rFonts w:ascii="Times New Roman" w:eastAsia="Times New Roman" w:hAnsi="Times New Roman" w:cs="Times New Roman"/>
          <w:sz w:val="27"/>
          <w:szCs w:val="27"/>
        </w:rPr>
        <w:t>0067-01-2026-005506-36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14 июля 2026 года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г. Сургут</w:t>
      </w:r>
    </w:p>
    <w:p>
      <w:pPr>
        <w:tabs>
          <w:tab w:val="left" w:pos="3615"/>
        </w:tabs>
        <w:spacing w:before="0" w:after="0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Мировой судья судебного участка № 12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 Ханты-Мансийского автономного округа – Югры Д</w:t>
      </w:r>
      <w:r>
        <w:rPr>
          <w:rFonts w:ascii="Times New Roman" w:eastAsia="Times New Roman" w:hAnsi="Times New Roman" w:cs="Times New Roman"/>
          <w:sz w:val="27"/>
          <w:szCs w:val="27"/>
        </w:rPr>
        <w:t>умлер Галина Павловна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находящаяся по адресу: г. Сургут, ул. Гагарина, 9,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402,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 участием </w:t>
      </w:r>
      <w:r>
        <w:rPr>
          <w:rFonts w:ascii="Times New Roman" w:eastAsia="Times New Roman" w:hAnsi="Times New Roman" w:cs="Times New Roman"/>
          <w:sz w:val="27"/>
          <w:szCs w:val="27"/>
        </w:rPr>
        <w:t>Пичугова А.И</w:t>
      </w:r>
      <w:r>
        <w:rPr>
          <w:rFonts w:ascii="Times New Roman" w:eastAsia="Times New Roman" w:hAnsi="Times New Roman" w:cs="Times New Roman"/>
          <w:sz w:val="27"/>
          <w:szCs w:val="27"/>
        </w:rPr>
        <w:t>.,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рассмотрев материалы дела об административном правонарушении, предусмотренном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ч.3 ст.19.24 </w:t>
      </w:r>
      <w:r>
        <w:rPr>
          <w:rFonts w:ascii="Times New Roman" w:eastAsia="Times New Roman" w:hAnsi="Times New Roman" w:cs="Times New Roman"/>
          <w:sz w:val="27"/>
          <w:szCs w:val="27"/>
        </w:rPr>
        <w:t>КоАП РФ, в отношении</w:t>
      </w:r>
    </w:p>
    <w:p>
      <w:pPr>
        <w:spacing w:before="0" w:after="0"/>
        <w:ind w:firstLine="60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Пичугова Анатолия Игоревича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Style w:val="cat-UserDefinedgrp-33rplc-11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Пичугов А.И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ранее </w:t>
      </w:r>
      <w:r>
        <w:rPr>
          <w:rFonts w:ascii="Times New Roman" w:eastAsia="Times New Roman" w:hAnsi="Times New Roman" w:cs="Times New Roman"/>
          <w:sz w:val="27"/>
          <w:szCs w:val="27"/>
        </w:rPr>
        <w:t>привлекавший</w:t>
      </w:r>
      <w:r>
        <w:rPr>
          <w:rFonts w:ascii="Times New Roman" w:eastAsia="Times New Roman" w:hAnsi="Times New Roman" w:cs="Times New Roman"/>
          <w:sz w:val="27"/>
          <w:szCs w:val="27"/>
        </w:rPr>
        <w:t>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 админист</w:t>
      </w:r>
      <w:r>
        <w:rPr>
          <w:rFonts w:ascii="Times New Roman" w:eastAsia="Times New Roman" w:hAnsi="Times New Roman" w:cs="Times New Roman"/>
          <w:sz w:val="27"/>
          <w:szCs w:val="27"/>
        </w:rPr>
        <w:t>ративной ответственности по ч. 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ст. 19.24 КоАП РФ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вляясь лицом, в отношении которой установлен административный надзор, имея ограничение, возложенное </w:t>
      </w:r>
      <w:r>
        <w:rPr>
          <w:rFonts w:ascii="Times New Roman" w:eastAsia="Times New Roman" w:hAnsi="Times New Roman" w:cs="Times New Roman"/>
          <w:sz w:val="27"/>
          <w:szCs w:val="27"/>
        </w:rPr>
        <w:t>на него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решением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городского суда ХМАО-Югры от </w:t>
      </w:r>
      <w:r>
        <w:rPr>
          <w:rFonts w:ascii="Times New Roman" w:eastAsia="Times New Roman" w:hAnsi="Times New Roman" w:cs="Times New Roman"/>
          <w:sz w:val="27"/>
          <w:szCs w:val="27"/>
        </w:rPr>
        <w:t>13.10.2025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а также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решением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городского суда ХМАО-Югры от </w:t>
      </w:r>
      <w:r>
        <w:rPr>
          <w:rFonts w:ascii="Times New Roman" w:eastAsia="Times New Roman" w:hAnsi="Times New Roman" w:cs="Times New Roman"/>
          <w:sz w:val="27"/>
          <w:szCs w:val="27"/>
        </w:rPr>
        <w:t>18.05.2026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а именно: запрет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пребывания вне жилого помещения, являющегося его местом жительства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период с 21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:00 часов до 06:00 часов ежедневно, однако </w:t>
      </w:r>
      <w:r>
        <w:rPr>
          <w:rFonts w:ascii="Times New Roman" w:eastAsia="Times New Roman" w:hAnsi="Times New Roman" w:cs="Times New Roman"/>
          <w:sz w:val="27"/>
          <w:szCs w:val="27"/>
        </w:rPr>
        <w:t>14.06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.2026 года в </w:t>
      </w:r>
      <w:r>
        <w:rPr>
          <w:rFonts w:ascii="Times New Roman" w:eastAsia="Times New Roman" w:hAnsi="Times New Roman" w:cs="Times New Roman"/>
          <w:sz w:val="27"/>
          <w:szCs w:val="27"/>
        </w:rPr>
        <w:t>23:30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отсутствовал по месту жительства по адресу: </w:t>
      </w:r>
      <w:r>
        <w:rPr>
          <w:rStyle w:val="cat-UserDefinedgrp-34rplc-23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чем нарушил </w:t>
      </w:r>
      <w:r>
        <w:rPr>
          <w:rFonts w:ascii="Times New Roman" w:eastAsia="Times New Roman" w:hAnsi="Times New Roman" w:cs="Times New Roman"/>
          <w:sz w:val="27"/>
          <w:szCs w:val="27"/>
        </w:rPr>
        <w:t>административное ограничение, установленное судом при отсутствии признаков преступления, предусмотренных ч. 1 ст. 314.1, ч. 2 ст. 314.1 УК РФ.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Пичугов А.И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судебном заседании вину признал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Вина в совершении правонарушения подтверждается: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протоколом об административном правонарушении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86 № </w:t>
      </w:r>
      <w:r>
        <w:rPr>
          <w:rFonts w:ascii="Times New Roman" w:eastAsia="Times New Roman" w:hAnsi="Times New Roman" w:cs="Times New Roman"/>
          <w:sz w:val="27"/>
          <w:szCs w:val="27"/>
        </w:rPr>
        <w:t>419249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от 13</w:t>
      </w:r>
      <w:r>
        <w:rPr>
          <w:rFonts w:ascii="Times New Roman" w:eastAsia="Times New Roman" w:hAnsi="Times New Roman" w:cs="Times New Roman"/>
          <w:sz w:val="27"/>
          <w:szCs w:val="27"/>
        </w:rPr>
        <w:t>.07.2026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г.;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рапортом </w:t>
      </w:r>
      <w:r>
        <w:rPr>
          <w:rFonts w:ascii="Times New Roman" w:eastAsia="Times New Roman" w:hAnsi="Times New Roman" w:cs="Times New Roman"/>
          <w:sz w:val="27"/>
          <w:szCs w:val="27"/>
        </w:rPr>
        <w:t>пом. УУП ОП-2 УМВД России по г. Сургуту от 13.07.2026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копией решения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городского суда ХМАО-Югры от </w:t>
      </w:r>
      <w:r>
        <w:rPr>
          <w:rFonts w:ascii="Times New Roman" w:eastAsia="Times New Roman" w:hAnsi="Times New Roman" w:cs="Times New Roman"/>
          <w:sz w:val="27"/>
          <w:szCs w:val="27"/>
        </w:rPr>
        <w:t>13.10.2025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копией решения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городского суда ХМАО-Югры от </w:t>
      </w:r>
      <w:r>
        <w:rPr>
          <w:rFonts w:ascii="Times New Roman" w:eastAsia="Times New Roman" w:hAnsi="Times New Roman" w:cs="Times New Roman"/>
          <w:sz w:val="27"/>
          <w:szCs w:val="27"/>
        </w:rPr>
        <w:t>18.05.2026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>копией постановления миро</w:t>
      </w:r>
      <w:r>
        <w:rPr>
          <w:rFonts w:ascii="Times New Roman" w:eastAsia="Times New Roman" w:hAnsi="Times New Roman" w:cs="Times New Roman"/>
          <w:sz w:val="27"/>
          <w:szCs w:val="27"/>
        </w:rPr>
        <w:t>вого судьи судебного участка № 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 ХМАО-Югры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 26.12.2025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по ч. 1 ст. 19.24, вступившего в законную силу 13.01.2026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акт посещения поднадзорного лица по месту жительства или пребывания от 14.06.2026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копия заключения от 30.10.2025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копия официального предостережения от </w:t>
      </w:r>
      <w:r>
        <w:rPr>
          <w:rFonts w:ascii="Times New Roman" w:eastAsia="Times New Roman" w:hAnsi="Times New Roman" w:cs="Times New Roman"/>
          <w:sz w:val="27"/>
          <w:szCs w:val="27"/>
        </w:rPr>
        <w:t>30.10.2025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копия предупреждения от </w:t>
      </w:r>
      <w:r>
        <w:rPr>
          <w:rFonts w:ascii="Times New Roman" w:eastAsia="Times New Roman" w:hAnsi="Times New Roman" w:cs="Times New Roman"/>
          <w:sz w:val="27"/>
          <w:szCs w:val="27"/>
        </w:rPr>
        <w:t>30.10.2025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объяснение Кузнецова В.И. от 13.07.2026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объяснение Пичугова А.И. от 13.07.2026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копия графика прибытия поднадзорного лица на регистрацию.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Оценив выше приведенные доказательства в их совокупности, суд с учетом обстоятельств дела, считает виновность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Пичугова А.И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полностью доказанной.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sz w:val="27"/>
          <w:szCs w:val="27"/>
        </w:rPr>
        <w:t>ействия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Пичугова А.И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 квалифицирует по ч. </w:t>
      </w:r>
      <w:r>
        <w:rPr>
          <w:rFonts w:ascii="Times New Roman" w:eastAsia="Times New Roman" w:hAnsi="Times New Roman" w:cs="Times New Roman"/>
          <w:sz w:val="27"/>
          <w:szCs w:val="27"/>
        </w:rPr>
        <w:t>3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ст. 19.24 КоАП РФ – </w:t>
      </w:r>
      <w:r>
        <w:rPr>
          <w:rFonts w:ascii="Times New Roman" w:eastAsia="Times New Roman" w:hAnsi="Times New Roman" w:cs="Times New Roman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sz w:val="27"/>
          <w:szCs w:val="27"/>
        </w:rPr>
        <w:t>овторное</w:t>
      </w:r>
      <w:r>
        <w:rPr>
          <w:rFonts w:ascii="Arial" w:eastAsia="Arial" w:hAnsi="Arial" w:cs="Arial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несоблюдение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лицом, в отношении которого установлен административный надзор, ограничений, установленных ему судом в соответствии с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федеральным законом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, если эти действия (бездействие) не содержат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уголовно наказуемого деяния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перечисленных в ст. 24.5 КоАП РФ, исключающих производство по делу об административном правонарушении, не имеется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right="22"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Обстоятельств смягчающих административную ответственность судом не установлено.</w:t>
      </w:r>
    </w:p>
    <w:p>
      <w:pPr>
        <w:spacing w:before="0" w:after="0"/>
        <w:ind w:right="22"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К обстоятельствам, отягчающим административную ответственность, суд относит неоднократное совершение однородного административного правонарушения, </w:t>
      </w:r>
      <w:r>
        <w:rPr>
          <w:rFonts w:ascii="Times New Roman" w:eastAsia="Times New Roman" w:hAnsi="Times New Roman" w:cs="Times New Roman"/>
          <w:sz w:val="27"/>
          <w:szCs w:val="27"/>
        </w:rPr>
        <w:t>предусмотренного главой 19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КоАП РФ, в течение года.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При определении меры наказания, суд 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читывает характер совершенного </w:t>
      </w:r>
      <w:r>
        <w:rPr>
          <w:rFonts w:ascii="Times New Roman" w:eastAsia="Times New Roman" w:hAnsi="Times New Roman" w:cs="Times New Roman"/>
          <w:sz w:val="27"/>
          <w:szCs w:val="27"/>
        </w:rPr>
        <w:t>административного правонарушения, данные о личности нарушителя, его отношение к содеянному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связи с чем считает возможным назначить наказание в виде административного ареста, проверив условия, предусмотренные ст. 3.9 КоАП РФ.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На основании изложенного и руководствуясь ст. 29.9-29.11 КоАП РФ, мировой судья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Пичугова Анатолия Игоревича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признать виновн</w:t>
      </w:r>
      <w:r>
        <w:rPr>
          <w:rFonts w:ascii="Times New Roman" w:eastAsia="Times New Roman" w:hAnsi="Times New Roman" w:cs="Times New Roman"/>
          <w:sz w:val="27"/>
          <w:szCs w:val="27"/>
        </w:rPr>
        <w:t>ым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совершении административного правонарушения, предусмотренного ч. 3 ст. 19.24 КоАП РФ и </w:t>
      </w:r>
      <w:r>
        <w:rPr>
          <w:rFonts w:ascii="Times New Roman" w:eastAsia="Times New Roman" w:hAnsi="Times New Roman" w:cs="Times New Roman"/>
          <w:sz w:val="27"/>
          <w:szCs w:val="27"/>
        </w:rPr>
        <w:t>назначить наказание в виде административного ареста сроком 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13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(</w:t>
      </w:r>
      <w:r>
        <w:rPr>
          <w:rFonts w:ascii="Times New Roman" w:eastAsia="Times New Roman" w:hAnsi="Times New Roman" w:cs="Times New Roman"/>
          <w:sz w:val="27"/>
          <w:szCs w:val="27"/>
        </w:rPr>
        <w:t>тринадцать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) </w:t>
      </w:r>
      <w:r>
        <w:rPr>
          <w:rFonts w:ascii="Times New Roman" w:eastAsia="Times New Roman" w:hAnsi="Times New Roman" w:cs="Times New Roman"/>
          <w:sz w:val="27"/>
          <w:szCs w:val="27"/>
        </w:rPr>
        <w:t>суток.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Срок наказания исчислять с момента </w:t>
      </w:r>
      <w:r>
        <w:rPr>
          <w:rFonts w:ascii="Times New Roman" w:eastAsia="Times New Roman" w:hAnsi="Times New Roman" w:cs="Times New Roman"/>
          <w:sz w:val="27"/>
          <w:szCs w:val="27"/>
        </w:rPr>
        <w:t>задержания лица, а именно с 13.07.2026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17 часов 58 минут.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Постановление может быть обжаловано в течение десяти </w:t>
      </w:r>
      <w:r>
        <w:rPr>
          <w:rFonts w:ascii="Times New Roman" w:eastAsia="Times New Roman" w:hAnsi="Times New Roman" w:cs="Times New Roman"/>
          <w:sz w:val="27"/>
          <w:szCs w:val="27"/>
        </w:rPr>
        <w:t>дней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со дня вручения или получения копии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постановления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7"/>
          <w:szCs w:val="27"/>
        </w:rPr>
        <w:t>через мирового судью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12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 Ханты-Мансийского автономного округа – Югры.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>подпись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Г.П. Думлер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КОПИЯ ВЕРНА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Мировой судья судебного участка №12 </w:t>
      </w:r>
      <w:r>
        <w:rPr>
          <w:rFonts w:ascii="Times New Roman" w:eastAsia="Times New Roman" w:hAnsi="Times New Roman" w:cs="Times New Roman"/>
        </w:rPr>
        <w:t>Сургутского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ХМАО-Югры __</w:t>
      </w:r>
      <w:r>
        <w:rPr>
          <w:rFonts w:ascii="Times New Roman" w:eastAsia="Times New Roman" w:hAnsi="Times New Roman" w:cs="Times New Roman"/>
        </w:rPr>
        <w:t>_</w:t>
      </w:r>
      <w:r>
        <w:rPr>
          <w:rFonts w:ascii="Times New Roman" w:eastAsia="Times New Roman" w:hAnsi="Times New Roman" w:cs="Times New Roman"/>
        </w:rPr>
        <w:t>___________________ Г.П. Думлер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14</w:t>
      </w:r>
      <w:r>
        <w:rPr>
          <w:rFonts w:ascii="Times New Roman" w:eastAsia="Times New Roman" w:hAnsi="Times New Roman" w:cs="Times New Roman"/>
        </w:rPr>
        <w:t>.0</w:t>
      </w:r>
      <w:r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>.202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Подлинный документ находится в деле № 5-</w:t>
      </w:r>
      <w:r>
        <w:rPr>
          <w:rFonts w:ascii="Times New Roman" w:eastAsia="Times New Roman" w:hAnsi="Times New Roman" w:cs="Times New Roman"/>
        </w:rPr>
        <w:t>988</w:t>
      </w:r>
      <w:r>
        <w:rPr>
          <w:rFonts w:ascii="Times New Roman" w:eastAsia="Times New Roman" w:hAnsi="Times New Roman" w:cs="Times New Roman"/>
        </w:rPr>
        <w:t>-2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>12/202</w:t>
      </w:r>
      <w:r>
        <w:rPr>
          <w:rFonts w:ascii="Times New Roman" w:eastAsia="Times New Roman" w:hAnsi="Times New Roman" w:cs="Times New Roman"/>
        </w:rPr>
        <w:t>6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3rplc-11">
    <w:name w:val="cat-UserDefined grp-33 rplc-11"/>
    <w:basedOn w:val="DefaultParagraphFont"/>
  </w:style>
  <w:style w:type="character" w:customStyle="1" w:styleId="cat-UserDefinedgrp-34rplc-23">
    <w:name w:val="cat-UserDefined grp-34 rplc-2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84517.4" TargetMode="External" /><Relationship Id="rId5" Type="http://schemas.openxmlformats.org/officeDocument/2006/relationships/hyperlink" Target="garantF1://10008000.31401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